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2B6192" w14:textId="77777777" w:rsidR="001C6EE3" w:rsidRPr="00CF228E" w:rsidRDefault="001C6EE3" w:rsidP="001C6EE3">
      <w:pPr>
        <w:spacing w:after="270"/>
        <w:rPr>
          <w:lang w:val="en-US"/>
        </w:rPr>
      </w:pPr>
    </w:p>
    <w:p w14:paraId="244AE17A" w14:textId="77777777" w:rsidR="001C6EE3" w:rsidRDefault="001C6EE3" w:rsidP="001C6EE3">
      <w:pPr>
        <w:pStyle w:val="1"/>
        <w:spacing w:after="0"/>
        <w:ind w:firstLine="0"/>
      </w:pPr>
      <w:r>
        <w:rPr>
          <w:rFonts w:ascii="Times New Roman" w:eastAsia="Times New Roman" w:hAnsi="Times New Roman" w:cs="Times New Roman"/>
          <w:sz w:val="28"/>
        </w:rPr>
        <w:t xml:space="preserve">Министерство науки и высшего образования Российской Федерации </w:t>
      </w:r>
    </w:p>
    <w:p w14:paraId="67B8CB14" w14:textId="77777777" w:rsidR="001C6EE3" w:rsidRDefault="001C6EE3" w:rsidP="001C6EE3">
      <w:pPr>
        <w:spacing w:after="60"/>
      </w:pPr>
      <w:r>
        <w:rPr>
          <w:rFonts w:ascii="Times New Roman" w:eastAsia="Times New Roman" w:hAnsi="Times New Roman" w:cs="Times New Roman"/>
          <w:b/>
          <w:sz w:val="25"/>
        </w:rPr>
        <w:t xml:space="preserve"> </w:t>
      </w:r>
    </w:p>
    <w:p w14:paraId="37539C3A" w14:textId="77777777" w:rsidR="001C6EE3" w:rsidRDefault="001C6EE3" w:rsidP="001C6EE3">
      <w:pPr>
        <w:spacing w:after="243" w:line="328" w:lineRule="auto"/>
        <w:ind w:left="10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1D9D2E5F" w14:textId="77777777" w:rsidR="001C6EE3" w:rsidRDefault="001C6EE3" w:rsidP="001C6EE3">
      <w:pPr>
        <w:spacing w:after="0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Национальный исследовательский университет ИТМО </w:t>
      </w:r>
    </w:p>
    <w:p w14:paraId="3208A910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14A8748" w14:textId="77777777" w:rsidR="001C6EE3" w:rsidRDefault="001C6EE3" w:rsidP="001C6EE3">
      <w:pPr>
        <w:spacing w:after="201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73349F08" w14:textId="0D4D8D1D" w:rsidR="001C6EE3" w:rsidRDefault="001C6EE3" w:rsidP="001C6EE3">
      <w:pPr>
        <w:spacing w:after="329"/>
        <w:ind w:left="10" w:right="8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Факультет </w:t>
      </w:r>
      <w:r w:rsidR="001E7309">
        <w:rPr>
          <w:rFonts w:ascii="Times New Roman" w:eastAsia="Times New Roman" w:hAnsi="Times New Roman" w:cs="Times New Roman"/>
          <w:sz w:val="28"/>
        </w:rPr>
        <w:t>Цифровых Трансформаций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4C5F9DB" w14:textId="6578533C" w:rsidR="001C6EE3" w:rsidRPr="00CF228E" w:rsidRDefault="001C6EE3" w:rsidP="001C6EE3">
      <w:pPr>
        <w:tabs>
          <w:tab w:val="center" w:pos="1733"/>
          <w:tab w:val="center" w:pos="8253"/>
        </w:tabs>
        <w:spacing w:after="211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Дисциплина: </w:t>
      </w:r>
      <w:r w:rsidR="001E7309">
        <w:rPr>
          <w:rFonts w:ascii="Times New Roman" w:eastAsia="Times New Roman" w:hAnsi="Times New Roman" w:cs="Times New Roman"/>
          <w:sz w:val="28"/>
        </w:rPr>
        <w:t>Инструментальные средства искусственного интеллекта</w:t>
      </w:r>
    </w:p>
    <w:p w14:paraId="7A0F1B73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09D0343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C2DE036" w14:textId="0ED85FA1" w:rsidR="001C6EE3" w:rsidRDefault="001C6EE3" w:rsidP="00EC6D25">
      <w:pPr>
        <w:spacing w:after="3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6FF459D" w14:textId="77777777" w:rsidR="001C6EE3" w:rsidRPr="00521AE9" w:rsidRDefault="001C6EE3" w:rsidP="001C6EE3">
      <w:pPr>
        <w:spacing w:after="0"/>
        <w:ind w:left="12" w:right="66" w:hanging="1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Отчет </w:t>
      </w:r>
    </w:p>
    <w:p w14:paraId="3A1E9B9C" w14:textId="21BDD6D9" w:rsidR="001C6EE3" w:rsidRDefault="001C6EE3" w:rsidP="001C6EE3">
      <w:pPr>
        <w:spacing w:after="0" w:line="272" w:lineRule="auto"/>
        <w:ind w:left="2775" w:right="3193" w:hanging="2775"/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   по лабораторной работе №</w:t>
      </w:r>
      <w:r w:rsidRPr="00893676">
        <w:rPr>
          <w:rFonts w:ascii="Times New Roman" w:eastAsia="Times New Roman" w:hAnsi="Times New Roman" w:cs="Times New Roman"/>
          <w:sz w:val="28"/>
        </w:rPr>
        <w:t xml:space="preserve"> </w:t>
      </w:r>
      <w:r w:rsidR="001E7309">
        <w:rPr>
          <w:rFonts w:ascii="Times New Roman" w:eastAsia="Times New Roman" w:hAnsi="Times New Roman" w:cs="Times New Roman"/>
          <w:sz w:val="28"/>
          <w:u w:val="single"/>
        </w:rPr>
        <w:t>1</w:t>
      </w:r>
      <w:r w:rsidR="00CF228E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</w:p>
    <w:p w14:paraId="5761FA7B" w14:textId="77777777" w:rsidR="00EC6D25" w:rsidRDefault="00EC6D25" w:rsidP="00EC6D25">
      <w:pPr>
        <w:spacing w:after="0" w:line="271" w:lineRule="auto"/>
        <w:ind w:left="2773" w:hanging="2773"/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 xml:space="preserve">«Применение инструментов для исследования и аннотации </w:t>
      </w:r>
    </w:p>
    <w:p w14:paraId="616EBA85" w14:textId="1BEFBE3D" w:rsidR="00EC6D25" w:rsidRDefault="00EC6D25" w:rsidP="00EC6D25">
      <w:pPr>
        <w:spacing w:after="0" w:line="271" w:lineRule="auto"/>
        <w:ind w:left="2773" w:hanging="2773"/>
        <w:jc w:val="center"/>
      </w:pPr>
      <w:r>
        <w:rPr>
          <w:rFonts w:ascii="Times New Roman" w:eastAsia="Times New Roman" w:hAnsi="Times New Roman" w:cs="Times New Roman"/>
          <w:sz w:val="28"/>
          <w:u w:val="single"/>
        </w:rPr>
        <w:t>данных для обучения моделей ИИ»</w:t>
      </w:r>
    </w:p>
    <w:p w14:paraId="43448803" w14:textId="77777777" w:rsidR="001C6EE3" w:rsidRPr="00F37FB3" w:rsidRDefault="001C6EE3" w:rsidP="00EC6D25">
      <w:pPr>
        <w:spacing w:after="0" w:line="272" w:lineRule="auto"/>
        <w:ind w:right="3193"/>
        <w:rPr>
          <w:sz w:val="28"/>
        </w:rPr>
      </w:pPr>
    </w:p>
    <w:p w14:paraId="3722BAD9" w14:textId="77777777" w:rsidR="001C6EE3" w:rsidRDefault="001C6EE3" w:rsidP="001C6EE3">
      <w:pPr>
        <w:spacing w:after="0"/>
        <w:rPr>
          <w:rFonts w:ascii="Times New Roman" w:hAnsi="Times New Roman" w:cs="Times New Roman"/>
          <w:b/>
          <w:sz w:val="28"/>
        </w:rPr>
      </w:pPr>
    </w:p>
    <w:p w14:paraId="4A66F5EA" w14:textId="77777777" w:rsidR="001C6EE3" w:rsidRPr="00051730" w:rsidRDefault="001C6EE3" w:rsidP="001C6EE3">
      <w:pPr>
        <w:spacing w:after="0"/>
        <w:rPr>
          <w:rFonts w:ascii="Times New Roman" w:hAnsi="Times New Roman" w:cs="Times New Roman"/>
          <w:sz w:val="28"/>
        </w:rPr>
      </w:pPr>
    </w:p>
    <w:p w14:paraId="6AF4FF1A" w14:textId="77777777" w:rsidR="001C6EE3" w:rsidRPr="00051730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53EB7444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0AD83D3B" w14:textId="77777777" w:rsidR="001C6EE3" w:rsidRDefault="001C6EE3" w:rsidP="001C6EE3">
      <w:pPr>
        <w:spacing w:after="202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08263E57" w14:textId="77777777" w:rsidR="00EC6D25" w:rsidRDefault="001C6EE3" w:rsidP="001E7309">
      <w:pPr>
        <w:tabs>
          <w:tab w:val="center" w:pos="6934"/>
          <w:tab w:val="center" w:pos="8795"/>
        </w:tabs>
        <w:spacing w:after="0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Calibri" w:eastAsia="Calibri" w:hAnsi="Calibri" w:cs="Calibri"/>
        </w:rPr>
        <w:tab/>
      </w:r>
      <w:r>
        <w:rPr>
          <w:rFonts w:ascii="Times New Roman" w:eastAsia="Times New Roman" w:hAnsi="Times New Roman" w:cs="Times New Roman"/>
          <w:sz w:val="28"/>
        </w:rPr>
        <w:t>Студент</w:t>
      </w:r>
      <w:r w:rsidR="00193FDF">
        <w:rPr>
          <w:rFonts w:ascii="Times New Roman" w:eastAsia="Times New Roman" w:hAnsi="Times New Roman" w:cs="Times New Roman"/>
          <w:sz w:val="28"/>
        </w:rPr>
        <w:t>ы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2057E87C" w14:textId="004F5FB4" w:rsidR="001E7309" w:rsidRDefault="00193FDF" w:rsidP="001E7309">
      <w:pPr>
        <w:tabs>
          <w:tab w:val="center" w:pos="6934"/>
          <w:tab w:val="center" w:pos="8795"/>
        </w:tabs>
        <w:spacing w:after="0"/>
        <w:jc w:val="right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>Протопопов Артём</w:t>
      </w:r>
      <w:r w:rsidR="008E7E57">
        <w:rPr>
          <w:rFonts w:ascii="Times New Roman" w:eastAsia="Times New Roman" w:hAnsi="Times New Roman" w:cs="Times New Roman"/>
          <w:sz w:val="28"/>
          <w:u w:val="single"/>
        </w:rPr>
        <w:t xml:space="preserve"> Андреевич</w:t>
      </w:r>
      <w:r w:rsidR="001E7309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1E7309">
        <w:rPr>
          <w:rFonts w:ascii="Times New Roman" w:eastAsia="Times New Roman" w:hAnsi="Times New Roman" w:cs="Times New Roman"/>
          <w:sz w:val="28"/>
          <w:u w:val="single"/>
          <w:lang w:val="en-US"/>
        </w:rPr>
        <w:t>J</w:t>
      </w:r>
      <w:r w:rsidR="001E7309" w:rsidRPr="001E7309">
        <w:rPr>
          <w:rFonts w:ascii="Times New Roman" w:eastAsia="Times New Roman" w:hAnsi="Times New Roman" w:cs="Times New Roman"/>
          <w:sz w:val="28"/>
          <w:u w:val="single"/>
        </w:rPr>
        <w:t>4151</w:t>
      </w:r>
      <w:r w:rsidR="00EC6D25">
        <w:rPr>
          <w:rFonts w:ascii="Times New Roman" w:eastAsia="Times New Roman" w:hAnsi="Times New Roman" w:cs="Times New Roman"/>
          <w:sz w:val="28"/>
          <w:u w:val="single"/>
        </w:rPr>
        <w:t xml:space="preserve"> (у1)</w:t>
      </w:r>
      <w:r w:rsidR="001C6EE3">
        <w:rPr>
          <w:rFonts w:ascii="Times New Roman" w:eastAsia="Times New Roman" w:hAnsi="Times New Roman" w:cs="Times New Roman"/>
          <w:sz w:val="28"/>
          <w:u w:val="single"/>
        </w:rPr>
        <w:t xml:space="preserve">, </w:t>
      </w:r>
    </w:p>
    <w:p w14:paraId="24B1C2D2" w14:textId="6DC80E41" w:rsidR="001C6EE3" w:rsidRPr="001E7309" w:rsidRDefault="001E7309" w:rsidP="001E7309">
      <w:pPr>
        <w:tabs>
          <w:tab w:val="center" w:pos="6934"/>
          <w:tab w:val="center" w:pos="8795"/>
        </w:tabs>
        <w:spacing w:after="0"/>
        <w:jc w:val="right"/>
      </w:pPr>
      <w:r>
        <w:rPr>
          <w:rFonts w:ascii="Times New Roman" w:eastAsia="Times New Roman" w:hAnsi="Times New Roman" w:cs="Times New Roman"/>
          <w:sz w:val="28"/>
          <w:u w:val="single"/>
        </w:rPr>
        <w:t>Толмачев Сергей</w:t>
      </w:r>
      <w:r w:rsidR="008E7E57">
        <w:rPr>
          <w:rFonts w:ascii="Times New Roman" w:eastAsia="Times New Roman" w:hAnsi="Times New Roman" w:cs="Times New Roman"/>
          <w:sz w:val="28"/>
          <w:u w:val="single"/>
        </w:rPr>
        <w:t xml:space="preserve"> Евгеньевич</w:t>
      </w:r>
      <w:r w:rsidRPr="001E7309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  <w:lang w:val="en-US"/>
        </w:rPr>
        <w:t>J</w:t>
      </w:r>
      <w:r w:rsidRPr="001E7309">
        <w:rPr>
          <w:rFonts w:ascii="Times New Roman" w:eastAsia="Times New Roman" w:hAnsi="Times New Roman" w:cs="Times New Roman"/>
          <w:sz w:val="28"/>
          <w:u w:val="single"/>
        </w:rPr>
        <w:t>4140</w:t>
      </w:r>
      <w:r w:rsidR="00EC6D25">
        <w:rPr>
          <w:rFonts w:ascii="Times New Roman" w:eastAsia="Times New Roman" w:hAnsi="Times New Roman" w:cs="Times New Roman"/>
          <w:sz w:val="28"/>
          <w:u w:val="single"/>
        </w:rPr>
        <w:t xml:space="preserve"> (у2)</w:t>
      </w:r>
    </w:p>
    <w:p w14:paraId="528BC994" w14:textId="77777777" w:rsidR="001C6EE3" w:rsidRDefault="001C6EE3" w:rsidP="001C6EE3">
      <w:pPr>
        <w:spacing w:after="203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7C1240E" w14:textId="58C2511D" w:rsidR="001C6EE3" w:rsidRDefault="001C6EE3" w:rsidP="001C6EE3">
      <w:pPr>
        <w:tabs>
          <w:tab w:val="center" w:pos="6942"/>
          <w:tab w:val="center" w:pos="8812"/>
        </w:tabs>
        <w:spacing w:after="0"/>
      </w:pPr>
      <w:r>
        <w:rPr>
          <w:rFonts w:ascii="Calibri" w:eastAsia="Calibri" w:hAnsi="Calibri" w:cs="Calibri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911F81" w14:textId="77777777" w:rsidR="001C6EE3" w:rsidRDefault="001C6EE3" w:rsidP="001C6EE3">
      <w:pPr>
        <w:spacing w:after="20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572595B" w14:textId="6BA4ED9B" w:rsidR="001C6EE3" w:rsidRDefault="001C6EE3" w:rsidP="00F37FB3">
      <w:pPr>
        <w:tabs>
          <w:tab w:val="center" w:pos="6008"/>
          <w:tab w:val="center" w:pos="8901"/>
        </w:tabs>
        <w:spacing w:after="0"/>
        <w:jc w:val="right"/>
      </w:pPr>
      <w:r>
        <w:rPr>
          <w:rFonts w:ascii="Calibri" w:eastAsia="Calibri" w:hAnsi="Calibri" w:cs="Calibri"/>
        </w:rPr>
        <w:tab/>
      </w:r>
      <w:r w:rsidR="00F37FB3"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Преподаватель: </w:t>
      </w:r>
      <w:r w:rsidR="001E7309">
        <w:rPr>
          <w:rFonts w:ascii="Times New Roman" w:hAnsi="Times New Roman" w:cs="Times New Roman"/>
          <w:sz w:val="28"/>
          <w:u w:val="single" w:color="000000"/>
          <w:lang w:eastAsia="ja-JP"/>
        </w:rPr>
        <w:t>Проскурин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</w:t>
      </w:r>
      <w:proofErr w:type="gramStart"/>
      <w:r w:rsidR="001E7309">
        <w:rPr>
          <w:rFonts w:ascii="Times New Roman" w:eastAsia="Times New Roman" w:hAnsi="Times New Roman" w:cs="Times New Roman"/>
          <w:sz w:val="28"/>
          <w:u w:val="single" w:color="000000"/>
        </w:rPr>
        <w:t>Г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.</w:t>
      </w:r>
      <w:r w:rsidR="001E7309">
        <w:rPr>
          <w:rFonts w:ascii="Times New Roman" w:eastAsia="Times New Roman" w:hAnsi="Times New Roman" w:cs="Times New Roman"/>
          <w:sz w:val="28"/>
          <w:u w:val="single" w:color="000000"/>
        </w:rPr>
        <w:t>Е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.</w:t>
      </w:r>
      <w:proofErr w:type="gramEnd"/>
    </w:p>
    <w:p w14:paraId="0EDAA219" w14:textId="77777777" w:rsidR="001C6EE3" w:rsidRDefault="001C6EE3" w:rsidP="001C6EE3">
      <w:pPr>
        <w:spacing w:after="0"/>
      </w:pPr>
    </w:p>
    <w:p w14:paraId="748948BC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B84237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4D123CE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5757ED" w14:textId="77777777" w:rsidR="001C6EE3" w:rsidRDefault="001C6EE3" w:rsidP="001C6EE3">
      <w:pPr>
        <w:spacing w:after="6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FD4DA84" w14:textId="15E8261F" w:rsidR="001C6EE3" w:rsidRDefault="001C6EE3" w:rsidP="001C6EE3">
      <w:pPr>
        <w:spacing w:after="211" w:line="477" w:lineRule="auto"/>
        <w:ind w:left="3417" w:right="3341" w:hanging="10"/>
        <w:jc w:val="center"/>
      </w:pPr>
      <w:r>
        <w:rPr>
          <w:rFonts w:ascii="Times New Roman" w:eastAsia="Times New Roman" w:hAnsi="Times New Roman" w:cs="Times New Roman"/>
          <w:sz w:val="28"/>
        </w:rPr>
        <w:t>Санкт-Петербург 20</w:t>
      </w:r>
      <w:r w:rsidRPr="00893676">
        <w:rPr>
          <w:rFonts w:ascii="Times New Roman" w:eastAsia="Times New Roman" w:hAnsi="Times New Roman" w:cs="Times New Roman"/>
          <w:sz w:val="28"/>
          <w:u w:color="000000"/>
        </w:rPr>
        <w:t>2</w:t>
      </w:r>
      <w:r w:rsidR="001E7309" w:rsidRPr="001E7309">
        <w:rPr>
          <w:rFonts w:ascii="Times New Roman" w:eastAsia="Times New Roman" w:hAnsi="Times New Roman" w:cs="Times New Roman"/>
          <w:sz w:val="28"/>
          <w:u w:color="000000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г. </w:t>
      </w:r>
    </w:p>
    <w:p w14:paraId="03CFD55F" w14:textId="77777777" w:rsidR="00FB509F" w:rsidRDefault="00FB509F"/>
    <w:p w14:paraId="573941B3" w14:textId="51E5E9E4" w:rsidR="002B393C" w:rsidRDefault="001C6EE3">
      <w:pPr>
        <w:rPr>
          <w:rFonts w:ascii="Calibri" w:hAnsi="Calibri" w:cs="Calibri"/>
          <w:sz w:val="24"/>
          <w:szCs w:val="24"/>
        </w:rPr>
      </w:pPr>
      <w:r w:rsidRPr="001E7309">
        <w:rPr>
          <w:rFonts w:ascii="Calibri" w:hAnsi="Calibri" w:cs="Calibri"/>
          <w:b/>
          <w:bCs/>
          <w:sz w:val="28"/>
          <w:szCs w:val="28"/>
        </w:rPr>
        <w:t>Цель</w:t>
      </w:r>
      <w:r w:rsidR="00EC6D25">
        <w:rPr>
          <w:rFonts w:ascii="Calibri" w:hAnsi="Calibri" w:cs="Calibri"/>
          <w:b/>
          <w:bCs/>
          <w:sz w:val="28"/>
          <w:szCs w:val="28"/>
        </w:rPr>
        <w:t xml:space="preserve"> задания</w:t>
      </w:r>
      <w:r w:rsidRPr="001C6EE3">
        <w:rPr>
          <w:rFonts w:ascii="Calibri" w:hAnsi="Calibri" w:cs="Calibri"/>
          <w:sz w:val="24"/>
          <w:szCs w:val="24"/>
        </w:rPr>
        <w:t xml:space="preserve">: </w:t>
      </w:r>
      <w:r w:rsidR="00EC6D25" w:rsidRPr="00EC6D25">
        <w:rPr>
          <w:rFonts w:ascii="Calibri" w:hAnsi="Calibri" w:cs="Calibri"/>
          <w:sz w:val="28"/>
          <w:szCs w:val="28"/>
        </w:rPr>
        <w:t>анализ данных и написание ТЗ для аннотации данных. Освоение инструмента для аннотации данных</w:t>
      </w:r>
    </w:p>
    <w:p w14:paraId="64A9D896" w14:textId="6351845F" w:rsidR="00500DC7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  <w:r w:rsidRPr="00EC6D25">
        <w:rPr>
          <w:rFonts w:ascii="Calibri" w:hAnsi="Calibri" w:cs="Calibri"/>
          <w:b/>
          <w:bCs/>
          <w:sz w:val="28"/>
          <w:szCs w:val="28"/>
        </w:rPr>
        <w:t>Описание предметной области:</w:t>
      </w:r>
      <w:r>
        <w:rPr>
          <w:rFonts w:ascii="Calibri" w:hAnsi="Calibri" w:cs="Calibri"/>
        </w:rPr>
        <w:t xml:space="preserve"> </w:t>
      </w:r>
      <w:r w:rsidRPr="00EC6D25">
        <w:rPr>
          <w:rFonts w:ascii="Calibri" w:hAnsi="Calibri" w:cs="Calibri"/>
          <w:sz w:val="28"/>
          <w:szCs w:val="28"/>
        </w:rPr>
        <w:t>анализ и подготовка данных на этапе исследования при создании программной системы ИИ.</w:t>
      </w:r>
    </w:p>
    <w:p w14:paraId="228F637E" w14:textId="77777777" w:rsidR="00EC6D25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</w:p>
    <w:p w14:paraId="057275B9" w14:textId="01E2DF18" w:rsidR="00EC6D25" w:rsidRPr="00EC6D25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EC6D25">
        <w:rPr>
          <w:rFonts w:ascii="Calibri" w:hAnsi="Calibri" w:cs="Calibri"/>
          <w:b/>
          <w:bCs/>
          <w:sz w:val="28"/>
          <w:szCs w:val="28"/>
        </w:rPr>
        <w:t>Исходные данные: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hyperlink r:id="rId5" w:history="1">
        <w:proofErr w:type="spellStart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>Racoon</w:t>
        </w:r>
        <w:proofErr w:type="spellEnd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 xml:space="preserve"> </w:t>
        </w:r>
        <w:proofErr w:type="spellStart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>Detection</w:t>
        </w:r>
        <w:proofErr w:type="spellEnd"/>
      </w:hyperlink>
    </w:p>
    <w:p w14:paraId="1B86F6F7" w14:textId="77777777" w:rsidR="00EC6D25" w:rsidRPr="001C6EE3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</w:p>
    <w:p w14:paraId="62E6E08F" w14:textId="77777777" w:rsidR="001C6EE3" w:rsidRDefault="001C6EE3">
      <w:pPr>
        <w:rPr>
          <w:sz w:val="24"/>
          <w:szCs w:val="24"/>
        </w:rPr>
      </w:pPr>
      <w:r w:rsidRPr="001E7309">
        <w:rPr>
          <w:b/>
          <w:bCs/>
          <w:sz w:val="28"/>
          <w:szCs w:val="28"/>
        </w:rPr>
        <w:t>Ход работы</w:t>
      </w:r>
      <w:r>
        <w:rPr>
          <w:sz w:val="24"/>
          <w:szCs w:val="24"/>
        </w:rPr>
        <w:t>:</w:t>
      </w:r>
    </w:p>
    <w:p w14:paraId="1136E891" w14:textId="21EA17C4" w:rsidR="00546537" w:rsidRDefault="00EC6D25">
      <w:pPr>
        <w:rPr>
          <w:b/>
          <w:bCs/>
          <w:sz w:val="28"/>
          <w:szCs w:val="28"/>
        </w:rPr>
      </w:pPr>
      <w:r w:rsidRPr="00EC6D25">
        <w:rPr>
          <w:b/>
          <w:bCs/>
          <w:sz w:val="28"/>
          <w:szCs w:val="28"/>
        </w:rPr>
        <w:t>У1:</w:t>
      </w:r>
      <w:r>
        <w:rPr>
          <w:b/>
          <w:bCs/>
          <w:sz w:val="28"/>
          <w:szCs w:val="28"/>
        </w:rPr>
        <w:t xml:space="preserve"> </w:t>
      </w:r>
    </w:p>
    <w:p w14:paraId="56440DFA" w14:textId="6DAB8FBC" w:rsidR="00EC6D25" w:rsidRDefault="00EC6D25" w:rsidP="00EC6D25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Скачан исходный датасет, состоящий из 200 изображений с енотами</w:t>
      </w:r>
      <w:r w:rsidR="008E7E57">
        <w:rPr>
          <w:sz w:val="28"/>
          <w:szCs w:val="28"/>
        </w:rPr>
        <w:t>;</w:t>
      </w:r>
    </w:p>
    <w:p w14:paraId="60D3A9DE" w14:textId="07D3CE54" w:rsidR="008E7E57" w:rsidRDefault="00EC6D25" w:rsidP="008E7E57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 результате первичного анализа был</w:t>
      </w:r>
      <w:r w:rsidR="008E7E57">
        <w:rPr>
          <w:sz w:val="28"/>
          <w:szCs w:val="28"/>
        </w:rPr>
        <w:t>и</w:t>
      </w:r>
      <w:r>
        <w:rPr>
          <w:sz w:val="28"/>
          <w:szCs w:val="28"/>
        </w:rPr>
        <w:t xml:space="preserve"> обнаружены следующие случаи</w:t>
      </w:r>
    </w:p>
    <w:p w14:paraId="2BA2D539" w14:textId="08F20EAC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один «цельный» енот;</w:t>
      </w:r>
    </w:p>
    <w:p w14:paraId="5577154E" w14:textId="49299B0D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один енот, но часть туловища скрыта;</w:t>
      </w:r>
    </w:p>
    <w:p w14:paraId="6B086007" w14:textId="5C2E25E4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несколько енотов, не перекрывающих друг друга;</w:t>
      </w:r>
    </w:p>
    <w:p w14:paraId="55281F39" w14:textId="7170871F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несколько енотов, перекрывающие друг друга;</w:t>
      </w:r>
    </w:p>
    <w:p w14:paraId="3BEB2CFD" w14:textId="04FCB4AA" w:rsidR="008E7E57" w:rsidRDefault="008E7E57" w:rsidP="008E7E57">
      <w:pPr>
        <w:pStyle w:val="a6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Для разметки, проводимой Сергеем Евгеньевичем (у2), был подготовлен датасет из 20 выбранных наугад картинок исходного датасета;</w:t>
      </w:r>
    </w:p>
    <w:p w14:paraId="026572CF" w14:textId="502D619F" w:rsidR="008E7E57" w:rsidRDefault="008E7E57" w:rsidP="008E7E57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На основании указанных в пункте 2 случаев было сформировано ТЗ</w:t>
      </w:r>
      <w:r w:rsidR="00E503FE" w:rsidRPr="00E503FE">
        <w:rPr>
          <w:noProof/>
          <w:sz w:val="28"/>
          <w:szCs w:val="28"/>
        </w:rPr>
        <w:drawing>
          <wp:inline distT="0" distB="0" distL="0" distR="0" wp14:anchorId="7806F34A" wp14:editId="73A72F20">
            <wp:extent cx="5940425" cy="7252970"/>
            <wp:effectExtent l="0" t="0" r="3175" b="5080"/>
            <wp:docPr id="163379659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D50" w14:textId="4FD53C29" w:rsidR="00E503FE" w:rsidRDefault="00E503FE" w:rsidP="00E503FE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Датасет и ТЗ отправлены Сергею Евгеньевичу для аннотации.</w:t>
      </w:r>
    </w:p>
    <w:p w14:paraId="69581DC0" w14:textId="5DD2CE3B" w:rsidR="00E503FE" w:rsidRDefault="00E503FE" w:rsidP="00E503FE">
      <w:pPr>
        <w:rPr>
          <w:b/>
          <w:bCs/>
          <w:sz w:val="28"/>
          <w:szCs w:val="28"/>
        </w:rPr>
      </w:pPr>
      <w:r w:rsidRPr="00E503FE">
        <w:rPr>
          <w:b/>
          <w:bCs/>
          <w:sz w:val="28"/>
          <w:szCs w:val="28"/>
        </w:rPr>
        <w:t>У</w:t>
      </w:r>
      <w:r>
        <w:rPr>
          <w:b/>
          <w:bCs/>
          <w:sz w:val="28"/>
          <w:szCs w:val="28"/>
        </w:rPr>
        <w:t>2</w:t>
      </w:r>
      <w:r w:rsidRPr="00E503FE">
        <w:rPr>
          <w:b/>
          <w:bCs/>
          <w:sz w:val="28"/>
          <w:szCs w:val="28"/>
        </w:rPr>
        <w:t xml:space="preserve">: </w:t>
      </w:r>
    </w:p>
    <w:p w14:paraId="0F958B20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Был выбран инструмент разметки </w:t>
      </w:r>
      <w:proofErr w:type="spellStart"/>
      <w:r>
        <w:rPr>
          <w:sz w:val="28"/>
          <w:szCs w:val="28"/>
        </w:rPr>
        <w:t>CVaT</w:t>
      </w:r>
      <w:proofErr w:type="spellEnd"/>
      <w:r>
        <w:rPr>
          <w:sz w:val="28"/>
          <w:szCs w:val="28"/>
        </w:rPr>
        <w:t xml:space="preserve"> </w:t>
      </w:r>
    </w:p>
    <w:p w14:paraId="7706FA80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>Размеченные изображения:</w:t>
      </w:r>
    </w:p>
    <w:p w14:paraId="61C50353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324AF6" wp14:editId="417288DF">
            <wp:extent cx="4325302" cy="2751835"/>
            <wp:effectExtent l="0" t="0" r="0" b="0"/>
            <wp:docPr id="163379660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302" cy="2751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D66AF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F9B41E" wp14:editId="437FCC53">
            <wp:extent cx="3972877" cy="4361252"/>
            <wp:effectExtent l="0" t="0" r="0" b="0"/>
            <wp:docPr id="163379660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877" cy="4361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9381E" w14:textId="75C2350F" w:rsidR="005108EE" w:rsidRPr="005108EE" w:rsidRDefault="005108EE" w:rsidP="005108EE">
      <w:pPr>
        <w:rPr>
          <w:sz w:val="28"/>
          <w:szCs w:val="28"/>
          <w:lang w:eastAsia="ja-JP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8CE556F" wp14:editId="3EB04F87">
            <wp:extent cx="4326654" cy="2877503"/>
            <wp:effectExtent l="0" t="0" r="0" b="0"/>
            <wp:docPr id="163379660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6654" cy="2877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Pr="005108EE">
        <w:rPr>
          <w:sz w:val="28"/>
          <w:szCs w:val="28"/>
          <w:lang w:val="en-US"/>
        </w:rPr>
        <w:sym w:font="Wingdings" w:char="F0DF"/>
      </w:r>
    </w:p>
    <w:p w14:paraId="7BEAA9FE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CE7BD78" wp14:editId="315C6CC0">
            <wp:extent cx="4322857" cy="3012160"/>
            <wp:effectExtent l="0" t="0" r="0" b="0"/>
            <wp:docPr id="163379660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857" cy="301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85FF8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C4D884" wp14:editId="37B326D5">
            <wp:extent cx="4188520" cy="3134678"/>
            <wp:effectExtent l="0" t="0" r="0" b="0"/>
            <wp:docPr id="16337966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8520" cy="3134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6A01C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EE57BEA" wp14:editId="74CFA53C">
            <wp:extent cx="4190267" cy="3135985"/>
            <wp:effectExtent l="0" t="0" r="0" b="0"/>
            <wp:docPr id="163379660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267" cy="313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9251D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D02D7EB" wp14:editId="51224C94">
            <wp:extent cx="3964169" cy="2134553"/>
            <wp:effectExtent l="0" t="0" r="0" b="0"/>
            <wp:docPr id="16337965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169" cy="213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BE0AD6C" wp14:editId="6569D209">
            <wp:extent cx="4007747" cy="3005810"/>
            <wp:effectExtent l="0" t="0" r="0" b="0"/>
            <wp:docPr id="16337966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747" cy="3005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1CCAA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7ABA040" wp14:editId="7E2F9030">
            <wp:extent cx="3833384" cy="3839528"/>
            <wp:effectExtent l="0" t="0" r="0" b="0"/>
            <wp:docPr id="16337966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384" cy="383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54471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1BB7295" wp14:editId="0F277C66">
            <wp:extent cx="3771159" cy="2610803"/>
            <wp:effectExtent l="0" t="0" r="0" b="0"/>
            <wp:docPr id="16337966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159" cy="2610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78DC065B" wp14:editId="34080EC8">
            <wp:extent cx="3763327" cy="1881664"/>
            <wp:effectExtent l="0" t="0" r="0" b="0"/>
            <wp:docPr id="1633796598" name="image12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8" name="image12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3327" cy="1881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F5CBF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7D42120" wp14:editId="60078CCF">
            <wp:extent cx="4030027" cy="2428350"/>
            <wp:effectExtent l="0" t="0" r="0" b="0"/>
            <wp:docPr id="163379660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027" cy="242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1CB1C648" wp14:editId="342BE101">
            <wp:extent cx="4088687" cy="4082135"/>
            <wp:effectExtent l="0" t="0" r="0" b="0"/>
            <wp:docPr id="1633796596" name="image10.png" descr="Изображение выглядит как человек, енот, мех, Человеческое лиц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6" name="image10.png" descr="Изображение выглядит как человек, енот, мех, Человеческое лицо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8687" cy="4082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DFFC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02ED552" wp14:editId="1263AEBF">
            <wp:extent cx="4195247" cy="2991803"/>
            <wp:effectExtent l="0" t="0" r="0" b="0"/>
            <wp:docPr id="1633796595" name="image3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5" name="image3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247" cy="2991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E7CCB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301928" wp14:editId="7841F2FD">
            <wp:extent cx="4205910" cy="2945485"/>
            <wp:effectExtent l="0" t="0" r="0" b="0"/>
            <wp:docPr id="16337966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910" cy="29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66511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513BD7D" wp14:editId="31591557">
            <wp:extent cx="4108459" cy="2706053"/>
            <wp:effectExtent l="0" t="0" r="0" b="0"/>
            <wp:docPr id="16337966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8459" cy="270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0179E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947589" wp14:editId="776DD4D2">
            <wp:extent cx="4125278" cy="3093958"/>
            <wp:effectExtent l="0" t="0" r="0" b="0"/>
            <wp:docPr id="16337966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278" cy="3093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4B8A6424" wp14:editId="7389A9CD">
            <wp:extent cx="4125177" cy="3034385"/>
            <wp:effectExtent l="0" t="0" r="0" b="0"/>
            <wp:docPr id="1633796605" name="image14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605" name="image14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177" cy="30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6C517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C1CA314" wp14:editId="15337E86">
            <wp:extent cx="4020421" cy="2706053"/>
            <wp:effectExtent l="0" t="0" r="0" b="0"/>
            <wp:docPr id="1633796602" name="image2.png" descr="Изображение выглядит как млекопитающее, енот, строительство, на открытом воздух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602" name="image2.png" descr="Изображение выглядит как млекопитающее, енот, строительство, на открытом воздухе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421" cy="270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3FA1D90C" wp14:editId="3F107BCC">
            <wp:extent cx="4041783" cy="3024860"/>
            <wp:effectExtent l="0" t="0" r="0" b="0"/>
            <wp:docPr id="16337966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3024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3E224" w14:textId="77777777" w:rsidR="005108EE" w:rsidRDefault="005108EE" w:rsidP="005108EE">
      <w:pPr>
        <w:rPr>
          <w:sz w:val="28"/>
          <w:szCs w:val="28"/>
        </w:rPr>
      </w:pPr>
    </w:p>
    <w:p w14:paraId="1247504E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На разметку одной картинки уходит от 15 до 25 секунд. </w:t>
      </w:r>
    </w:p>
    <w:p w14:paraId="54E06FEA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Таким образом на разметку датасета из n картинок будет затрачено максимум 25 секунд * n = </w:t>
      </w:r>
      <w:proofErr w:type="spellStart"/>
      <w:r>
        <w:rPr>
          <w:sz w:val="28"/>
          <w:szCs w:val="28"/>
        </w:rPr>
        <w:t>result</w:t>
      </w:r>
      <w:proofErr w:type="spellEnd"/>
      <w:r>
        <w:rPr>
          <w:sz w:val="28"/>
          <w:szCs w:val="28"/>
        </w:rPr>
        <w:t xml:space="preserve"> секунд.</w:t>
      </w:r>
    </w:p>
    <w:p w14:paraId="1DFE5722" w14:textId="77777777" w:rsidR="00E503FE" w:rsidRPr="00E503FE" w:rsidRDefault="00E503FE" w:rsidP="00E503FE">
      <w:pPr>
        <w:rPr>
          <w:sz w:val="28"/>
          <w:szCs w:val="28"/>
        </w:rPr>
      </w:pPr>
    </w:p>
    <w:p w14:paraId="25C879F3" w14:textId="77777777" w:rsidR="00E503FE" w:rsidRPr="00E503FE" w:rsidRDefault="00E503FE" w:rsidP="00E503FE">
      <w:pPr>
        <w:rPr>
          <w:sz w:val="28"/>
          <w:szCs w:val="28"/>
        </w:rPr>
      </w:pPr>
    </w:p>
    <w:p w14:paraId="0919F0D0" w14:textId="7B3EA697" w:rsidR="00F317E0" w:rsidRDefault="00DD4D37">
      <w:r w:rsidRPr="001E7309">
        <w:rPr>
          <w:b/>
          <w:bCs/>
          <w:sz w:val="28"/>
          <w:szCs w:val="28"/>
        </w:rPr>
        <w:t>Выводы</w:t>
      </w:r>
      <w:r w:rsidRPr="001E7309">
        <w:rPr>
          <w:sz w:val="28"/>
          <w:szCs w:val="28"/>
        </w:rPr>
        <w:t>:</w:t>
      </w:r>
      <w:r>
        <w:t xml:space="preserve"> </w:t>
      </w:r>
    </w:p>
    <w:p w14:paraId="552D9116" w14:textId="6DB86DFF" w:rsidR="00E503FE" w:rsidRDefault="005108EE">
      <w:pPr>
        <w:rPr>
          <w:sz w:val="28"/>
          <w:szCs w:val="28"/>
        </w:rPr>
      </w:pPr>
      <w:r w:rsidRPr="00B71BFF">
        <w:rPr>
          <w:b/>
          <w:bCs/>
          <w:sz w:val="28"/>
          <w:szCs w:val="28"/>
        </w:rPr>
        <w:t>У1:</w:t>
      </w:r>
      <w:r>
        <w:rPr>
          <w:sz w:val="28"/>
          <w:szCs w:val="28"/>
        </w:rPr>
        <w:t xml:space="preserve"> Разметка выполнена в полном удовлетворении требованиям и краевым условиям ТЗ и даже больше. В ходе выполнения разметки Сергеем Евгеньевичем</w:t>
      </w:r>
      <w:r w:rsidR="00B71BFF">
        <w:rPr>
          <w:sz w:val="28"/>
          <w:szCs w:val="28"/>
        </w:rPr>
        <w:t xml:space="preserve"> (У2)</w:t>
      </w:r>
      <w:r>
        <w:rPr>
          <w:sz w:val="28"/>
          <w:szCs w:val="28"/>
        </w:rPr>
        <w:t xml:space="preserve"> был обнаружен дополнительный случай, который не попал в исходное ТЗ</w:t>
      </w:r>
      <w:r w:rsidR="00B71BFF">
        <w:rPr>
          <w:sz w:val="28"/>
          <w:szCs w:val="28"/>
        </w:rPr>
        <w:t xml:space="preserve">, поскольку при первичном анализе датасета данный </w:t>
      </w:r>
      <w:r w:rsidR="00B71BFF">
        <w:rPr>
          <w:sz w:val="28"/>
          <w:szCs w:val="28"/>
        </w:rPr>
        <w:lastRenderedPageBreak/>
        <w:t>момент был упущен из виду составителем ТЗ из-за своей слабой заметности. По мнению У1, чтобы избежать подобных ситуаций в будущем есть следующие варианты действий:</w:t>
      </w:r>
    </w:p>
    <w:p w14:paraId="0F3A1997" w14:textId="0D9FAC1D" w:rsidR="00B71BFF" w:rsidRDefault="00B71BFF" w:rsidP="00B71BFF">
      <w:pPr>
        <w:pStyle w:val="a6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Провести полный анализ исходного датасета с выписыванием «контекста» аннотируемого материала, затем генерализация повторяющихся «контекстов» и формулирование для них краевых условий. Такой подход самый дорогой по времени, поскольку помимо внимательного рассмотрения материала, на что может уйти </w:t>
      </w:r>
      <w:proofErr w:type="gramStart"/>
      <w:r>
        <w:rPr>
          <w:sz w:val="28"/>
          <w:szCs w:val="28"/>
        </w:rPr>
        <w:t>15-25</w:t>
      </w:r>
      <w:proofErr w:type="gramEnd"/>
      <w:r>
        <w:rPr>
          <w:sz w:val="28"/>
          <w:szCs w:val="28"/>
        </w:rPr>
        <w:t xml:space="preserve"> секунд на одну его единицу, также требует</w:t>
      </w:r>
      <w:r w:rsidR="001D005D">
        <w:rPr>
          <w:sz w:val="28"/>
          <w:szCs w:val="28"/>
        </w:rPr>
        <w:t>ся</w:t>
      </w:r>
      <w:r>
        <w:rPr>
          <w:sz w:val="28"/>
          <w:szCs w:val="28"/>
        </w:rPr>
        <w:t xml:space="preserve"> врем</w:t>
      </w:r>
      <w:r w:rsidR="001D005D">
        <w:rPr>
          <w:sz w:val="28"/>
          <w:szCs w:val="28"/>
        </w:rPr>
        <w:t>я</w:t>
      </w:r>
      <w:r>
        <w:rPr>
          <w:sz w:val="28"/>
          <w:szCs w:val="28"/>
        </w:rPr>
        <w:t xml:space="preserve"> на </w:t>
      </w:r>
      <w:r w:rsidR="001D005D">
        <w:rPr>
          <w:sz w:val="28"/>
          <w:szCs w:val="28"/>
        </w:rPr>
        <w:t xml:space="preserve">указание контекста каждого экземпляра датасета и формулирование на основе проведенного тщательного анализа краевых условий для ТЗ. В таком случае было бы проще и дешевле проводить качественную разметку собственными силами, однако при этом временные затраты вырастают многократно, по сравнению с отдачей задачи аннотации на </w:t>
      </w:r>
      <w:proofErr w:type="spellStart"/>
      <w:r w:rsidR="001D005D">
        <w:rPr>
          <w:sz w:val="28"/>
          <w:szCs w:val="28"/>
        </w:rPr>
        <w:t>аутсорс</w:t>
      </w:r>
      <w:proofErr w:type="spellEnd"/>
      <w:r w:rsidR="001D005D">
        <w:rPr>
          <w:sz w:val="28"/>
          <w:szCs w:val="28"/>
        </w:rPr>
        <w:t>.</w:t>
      </w:r>
    </w:p>
    <w:p w14:paraId="07695C7B" w14:textId="2E3902FC" w:rsidR="005F78B9" w:rsidRDefault="001D005D" w:rsidP="00B71BFF">
      <w:pPr>
        <w:pStyle w:val="a6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Поддерживать контакт с исполнителем на </w:t>
      </w:r>
      <w:proofErr w:type="spellStart"/>
      <w:r>
        <w:rPr>
          <w:sz w:val="28"/>
          <w:szCs w:val="28"/>
        </w:rPr>
        <w:t>аутсорсе</w:t>
      </w:r>
      <w:proofErr w:type="spellEnd"/>
      <w:r>
        <w:rPr>
          <w:sz w:val="28"/>
          <w:szCs w:val="28"/>
        </w:rPr>
        <w:t xml:space="preserve"> и согласов</w:t>
      </w:r>
      <w:r w:rsidR="00C54712">
        <w:rPr>
          <w:sz w:val="28"/>
          <w:szCs w:val="28"/>
        </w:rPr>
        <w:t>ывать</w:t>
      </w:r>
      <w:r>
        <w:rPr>
          <w:sz w:val="28"/>
          <w:szCs w:val="28"/>
        </w:rPr>
        <w:t xml:space="preserve"> с ним спорны</w:t>
      </w:r>
      <w:r w:rsidR="00C54712">
        <w:rPr>
          <w:sz w:val="28"/>
          <w:szCs w:val="28"/>
        </w:rPr>
        <w:t>е</w:t>
      </w:r>
      <w:r>
        <w:rPr>
          <w:sz w:val="28"/>
          <w:szCs w:val="28"/>
        </w:rPr>
        <w:t xml:space="preserve"> или отсутствую</w:t>
      </w:r>
      <w:r w:rsidR="00C54712">
        <w:rPr>
          <w:sz w:val="28"/>
          <w:szCs w:val="28"/>
        </w:rPr>
        <w:t>щие</w:t>
      </w:r>
      <w:r>
        <w:rPr>
          <w:sz w:val="28"/>
          <w:szCs w:val="28"/>
        </w:rPr>
        <w:t xml:space="preserve"> в ТЗ пункт</w:t>
      </w:r>
      <w:r w:rsidR="00C54712">
        <w:rPr>
          <w:sz w:val="28"/>
          <w:szCs w:val="28"/>
        </w:rPr>
        <w:t>ы</w:t>
      </w:r>
      <w:r>
        <w:rPr>
          <w:sz w:val="28"/>
          <w:szCs w:val="28"/>
        </w:rPr>
        <w:t xml:space="preserve">. Однако и в данном случае крайне важно заранее установить регламент подобного взаимодействия с целью исключения ситуаций, при которых может образоваться временной простой, когда работа по разметке не продолжается до </w:t>
      </w:r>
      <w:r w:rsidR="005F78B9">
        <w:rPr>
          <w:sz w:val="28"/>
          <w:szCs w:val="28"/>
        </w:rPr>
        <w:t>согласования с непосредственным заказчиком спорных моментов или не сдается до дедлайна, если исполнитель выполнил работу раньше срока, руководствуясь собственной интуицией для преодоления проблем, вызванных изъянами ТЗ.</w:t>
      </w:r>
    </w:p>
    <w:p w14:paraId="755D14B2" w14:textId="77777777" w:rsidR="005F78B9" w:rsidRDefault="005F78B9" w:rsidP="005F78B9">
      <w:pPr>
        <w:rPr>
          <w:sz w:val="28"/>
          <w:szCs w:val="28"/>
        </w:rPr>
      </w:pPr>
      <w:r w:rsidRPr="005F78B9">
        <w:rPr>
          <w:b/>
          <w:bCs/>
          <w:sz w:val="28"/>
          <w:szCs w:val="28"/>
        </w:rPr>
        <w:t>У2:</w:t>
      </w:r>
      <w:r>
        <w:rPr>
          <w:sz w:val="28"/>
          <w:szCs w:val="28"/>
        </w:rPr>
        <w:t xml:space="preserve"> Инструмент отлично подходит для разметки, однако у него есть и недостаток. В онлайн версии нет возможности скачать с сайта размеченные картинки в бесплатной версии. Также, сам интерфейс скачивания оставляет желать лучшего.</w:t>
      </w:r>
    </w:p>
    <w:p w14:paraId="0EEFE3D5" w14:textId="75CC449A" w:rsidR="005F78B9" w:rsidRDefault="005F78B9" w:rsidP="005F78B9">
      <w:pPr>
        <w:rPr>
          <w:sz w:val="28"/>
          <w:szCs w:val="28"/>
        </w:rPr>
      </w:pPr>
      <w:r>
        <w:rPr>
          <w:sz w:val="28"/>
          <w:szCs w:val="28"/>
        </w:rPr>
        <w:t>В ТЗ есть не рассмотренный случай</w:t>
      </w:r>
      <w:r w:rsidR="008615AD">
        <w:rPr>
          <w:sz w:val="28"/>
          <w:szCs w:val="28"/>
        </w:rPr>
        <w:t>: если</w:t>
      </w:r>
      <w:r>
        <w:rPr>
          <w:sz w:val="28"/>
          <w:szCs w:val="28"/>
        </w:rPr>
        <w:t xml:space="preserve"> на картинке есть другие животные и они пересекаются с енотом. </w:t>
      </w:r>
      <w:r w:rsidR="008615AD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в случае с картинкой с котами и енотом есть возможность выделить 70% енота, однако при этом будет выделена и часть кота, схожая с мордочкой енота. В этом случае в разметке была выделена только мордочка енота.</w:t>
      </w:r>
    </w:p>
    <w:p w14:paraId="5EC59F41" w14:textId="24041CE6" w:rsidR="001D005D" w:rsidRPr="005F78B9" w:rsidRDefault="005F78B9" w:rsidP="005F78B9">
      <w:pPr>
        <w:rPr>
          <w:sz w:val="28"/>
          <w:szCs w:val="28"/>
        </w:rPr>
      </w:pPr>
      <w:r w:rsidRPr="005F78B9">
        <w:rPr>
          <w:sz w:val="28"/>
          <w:szCs w:val="28"/>
        </w:rPr>
        <w:t xml:space="preserve"> </w:t>
      </w:r>
    </w:p>
    <w:sectPr w:rsidR="001D005D" w:rsidRPr="005F78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72C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FDB7162"/>
    <w:multiLevelType w:val="multilevel"/>
    <w:tmpl w:val="24D8C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F944E3"/>
    <w:multiLevelType w:val="hybridMultilevel"/>
    <w:tmpl w:val="EB4EB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0712205">
    <w:abstractNumId w:val="1"/>
  </w:num>
  <w:num w:numId="2" w16cid:durableId="1473447929">
    <w:abstractNumId w:val="0"/>
  </w:num>
  <w:num w:numId="3" w16cid:durableId="19807223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E8A"/>
    <w:rsid w:val="00193FDF"/>
    <w:rsid w:val="001C2DD4"/>
    <w:rsid w:val="001C6EE3"/>
    <w:rsid w:val="001D005D"/>
    <w:rsid w:val="001E7309"/>
    <w:rsid w:val="002B393C"/>
    <w:rsid w:val="003B1E2B"/>
    <w:rsid w:val="00500DC7"/>
    <w:rsid w:val="005108EE"/>
    <w:rsid w:val="00537D1A"/>
    <w:rsid w:val="00546537"/>
    <w:rsid w:val="00582E8A"/>
    <w:rsid w:val="005B3D6B"/>
    <w:rsid w:val="005D7F1D"/>
    <w:rsid w:val="005F78B9"/>
    <w:rsid w:val="007364D1"/>
    <w:rsid w:val="008615AD"/>
    <w:rsid w:val="00895294"/>
    <w:rsid w:val="008E7E57"/>
    <w:rsid w:val="00B71BFF"/>
    <w:rsid w:val="00C54712"/>
    <w:rsid w:val="00CF228E"/>
    <w:rsid w:val="00DD4D37"/>
    <w:rsid w:val="00E4173D"/>
    <w:rsid w:val="00E503FE"/>
    <w:rsid w:val="00EC6D25"/>
    <w:rsid w:val="00F317E0"/>
    <w:rsid w:val="00F37FB3"/>
    <w:rsid w:val="00FB509F"/>
    <w:rsid w:val="00FD1AA4"/>
    <w:rsid w:val="00FE0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15B2B"/>
  <w15:chartTrackingRefBased/>
  <w15:docId w15:val="{10A9756C-60B2-4339-BDB3-2A6AC2F80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next w:val="a"/>
    <w:link w:val="10"/>
    <w:uiPriority w:val="9"/>
    <w:unhideWhenUsed/>
    <w:qFormat/>
    <w:rsid w:val="001C6EE3"/>
    <w:pPr>
      <w:keepNext/>
      <w:keepLines/>
      <w:spacing w:after="3"/>
      <w:ind w:left="178" w:hanging="10"/>
      <w:outlineLvl w:val="0"/>
    </w:pPr>
    <w:rPr>
      <w:rFonts w:ascii="Arial" w:eastAsia="Arial" w:hAnsi="Arial" w:cs="Arial"/>
      <w:b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6EE3"/>
    <w:rPr>
      <w:rFonts w:ascii="Arial" w:eastAsia="Arial" w:hAnsi="Arial" w:cs="Arial"/>
      <w:b/>
      <w:color w:val="000000"/>
      <w:sz w:val="24"/>
      <w:lang w:eastAsia="ru-RU"/>
    </w:rPr>
  </w:style>
  <w:style w:type="paragraph" w:styleId="a3">
    <w:name w:val="Normal (Web)"/>
    <w:basedOn w:val="a"/>
    <w:uiPriority w:val="99"/>
    <w:semiHidden/>
    <w:unhideWhenUsed/>
    <w:rsid w:val="001C6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C6D2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C6D25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EC6D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36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kaggle.com/datasets/debasisdotcom/racoon-detect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605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Протопопов Артём Андреевич</dc:creator>
  <cp:keywords/>
  <dc:description/>
  <cp:lastModifiedBy>Артём Протопопов</cp:lastModifiedBy>
  <cp:revision>13</cp:revision>
  <dcterms:created xsi:type="dcterms:W3CDTF">2022-12-21T16:29:00Z</dcterms:created>
  <dcterms:modified xsi:type="dcterms:W3CDTF">2024-10-24T14:05:00Z</dcterms:modified>
</cp:coreProperties>
</file>